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B86AD" w14:textId="77777777" w:rsidR="00B93197" w:rsidRDefault="00B93197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144A67E0" w14:textId="77777777" w:rsidR="00B93197" w:rsidRDefault="005730A4">
      <w:pPr>
        <w:rPr>
          <w:noProof/>
        </w:rPr>
      </w:pPr>
      <w:r>
        <w:rPr>
          <w:noProof/>
        </w:rPr>
        <w:drawing>
          <wp:inline distT="0" distB="0" distL="0" distR="0" wp14:anchorId="749B31E9" wp14:editId="00D6B408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CBBA" w14:textId="77777777" w:rsidR="00B93197" w:rsidRDefault="009B651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</w:t>
      </w:r>
      <w:r w:rsidR="00B93197">
        <w:rPr>
          <w:rFonts w:ascii="Times-Bold" w:hAnsi="Times-Bold"/>
          <w:b/>
          <w:snapToGrid w:val="0"/>
          <w:sz w:val="24"/>
        </w:rPr>
        <w:t xml:space="preserve">: </w:t>
      </w:r>
      <w:r w:rsidR="00A2399B">
        <w:rPr>
          <w:rFonts w:ascii="Times-Bold" w:hAnsi="Times-Bold"/>
          <w:b/>
          <w:snapToGrid w:val="0"/>
          <w:sz w:val="24"/>
        </w:rPr>
        <w:t>Doctor</w:t>
      </w:r>
      <w:r w:rsidR="0064592F">
        <w:rPr>
          <w:rFonts w:ascii="Times-Bold" w:hAnsi="Times-Bold"/>
          <w:b/>
          <w:snapToGrid w:val="0"/>
          <w:sz w:val="24"/>
        </w:rPr>
        <w:t>,</w:t>
      </w:r>
      <w:r w:rsidR="00A2399B">
        <w:rPr>
          <w:rFonts w:ascii="Times-Bold" w:hAnsi="Times-Bold"/>
          <w:b/>
          <w:snapToGrid w:val="0"/>
          <w:sz w:val="24"/>
        </w:rPr>
        <w:t xml:space="preserve"> Doctor, Give Me </w:t>
      </w:r>
      <w:proofErr w:type="gramStart"/>
      <w:r w:rsidR="00A2399B">
        <w:rPr>
          <w:rFonts w:ascii="Times-Bold" w:hAnsi="Times-Bold"/>
          <w:b/>
          <w:snapToGrid w:val="0"/>
          <w:sz w:val="24"/>
        </w:rPr>
        <w:t>The</w:t>
      </w:r>
      <w:proofErr w:type="gramEnd"/>
      <w:r w:rsidR="00A2399B">
        <w:rPr>
          <w:rFonts w:ascii="Times-Bold" w:hAnsi="Times-Bold"/>
          <w:b/>
          <w:snapToGrid w:val="0"/>
          <w:sz w:val="24"/>
        </w:rPr>
        <w:t xml:space="preserve"> News </w:t>
      </w:r>
    </w:p>
    <w:p w14:paraId="12B75FC3" w14:textId="77777777" w:rsidR="00B93197" w:rsidRDefault="00720B5B">
      <w:pPr>
        <w:pStyle w:val="BodyText"/>
      </w:pPr>
      <w:r>
        <w:t xml:space="preserve">Doctors study medicine </w:t>
      </w:r>
      <w:r w:rsidR="00286D84">
        <w:t>so that</w:t>
      </w:r>
      <w:r>
        <w:t xml:space="preserve"> they can diagnose </w:t>
      </w:r>
      <w:r w:rsidR="00AE7D09">
        <w:t xml:space="preserve">and treat their patients. </w:t>
      </w:r>
      <w:r w:rsidR="00EF3894">
        <w:t xml:space="preserve">There are many different illnesses and diseases in the world, and many </w:t>
      </w:r>
      <w:r w:rsidR="0064592F">
        <w:t xml:space="preserve">share common </w:t>
      </w:r>
      <w:r w:rsidR="00EF3894">
        <w:t xml:space="preserve">symptoms. Doctors have to run tests and document symptoms in order to </w:t>
      </w:r>
      <w:r w:rsidR="00AE7D09">
        <w:t xml:space="preserve">correctly </w:t>
      </w:r>
      <w:r w:rsidR="00EF3894">
        <w:t>diagnose the patient. In this simulation you w</w:t>
      </w:r>
      <w:r w:rsidR="00BF329F">
        <w:t>ill be diagnosing the patient</w:t>
      </w:r>
      <w:r w:rsidR="0064592F">
        <w:t xml:space="preserve"> based on the symptoms that he or she exhibits</w:t>
      </w:r>
      <w:r w:rsidR="00BF329F">
        <w:t xml:space="preserve">. </w:t>
      </w:r>
      <w:r w:rsidR="0064592F">
        <w:t>Do you have what it takes to make a correct diagnosis</w:t>
      </w:r>
      <w:r w:rsidR="00EF3894">
        <w:t>?</w:t>
      </w:r>
    </w:p>
    <w:p w14:paraId="1FE1705E" w14:textId="77777777" w:rsidR="00AE7D09" w:rsidRDefault="00AE7D09">
      <w:pPr>
        <w:jc w:val="both"/>
        <w:rPr>
          <w:rFonts w:ascii="Times-Bold" w:hAnsi="Times-Bold"/>
          <w:b/>
          <w:snapToGrid w:val="0"/>
          <w:sz w:val="24"/>
        </w:rPr>
      </w:pPr>
    </w:p>
    <w:p w14:paraId="26A0864A" w14:textId="77777777" w:rsidR="00B93197" w:rsidRDefault="00B93197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74C8AF0" w14:textId="77777777" w:rsidR="00B93197" w:rsidRDefault="00B93197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BB735B">
        <w:rPr>
          <w:rFonts w:ascii="Times-Roman" w:hAnsi="Times-Roman"/>
          <w:snapToGrid w:val="0"/>
          <w:sz w:val="24"/>
        </w:rPr>
        <w:t>Smallpox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4E7B1305" w14:textId="77777777" w:rsidR="00C25C32" w:rsidRPr="00C26797" w:rsidRDefault="00BB735B" w:rsidP="00C26797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 w:rsidRPr="00C25C32">
        <w:rPr>
          <w:rFonts w:ascii="Times-Roman" w:hAnsi="Times-Roman"/>
          <w:snapToGrid w:val="0"/>
          <w:sz w:val="24"/>
        </w:rPr>
        <w:t>Click on “Symptoms” to read the symptoms of your patient. Click on “Next” in the thought bubble to read more symptoms.</w:t>
      </w:r>
      <w:r w:rsidR="00F90EB3" w:rsidRPr="00C25C32">
        <w:rPr>
          <w:rFonts w:ascii="Times-Roman" w:hAnsi="Times-Roman"/>
          <w:snapToGrid w:val="0"/>
          <w:sz w:val="24"/>
        </w:rPr>
        <w:t xml:space="preserve"> </w:t>
      </w:r>
      <w:r w:rsidR="00C26797" w:rsidRPr="00C25C32">
        <w:rPr>
          <w:rFonts w:ascii="Times-Roman" w:hAnsi="Times-Roman"/>
          <w:snapToGrid w:val="0"/>
          <w:sz w:val="24"/>
        </w:rPr>
        <w:t>Record the symptoms into Table 1 below.</w:t>
      </w:r>
      <w:r w:rsidR="00C26797">
        <w:rPr>
          <w:rFonts w:ascii="Times-Roman" w:hAnsi="Times-Roman"/>
          <w:snapToGrid w:val="0"/>
          <w:sz w:val="24"/>
        </w:rPr>
        <w:t xml:space="preserve"> </w:t>
      </w:r>
    </w:p>
    <w:p w14:paraId="62958E24" w14:textId="77777777" w:rsidR="00BB735B" w:rsidRDefault="00BB735B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on “Close” to </w:t>
      </w:r>
      <w:r w:rsidR="00C25C32">
        <w:rPr>
          <w:rFonts w:ascii="Times-Roman" w:hAnsi="Times-Roman"/>
          <w:snapToGrid w:val="0"/>
          <w:sz w:val="24"/>
        </w:rPr>
        <w:t>close</w:t>
      </w:r>
      <w:r>
        <w:rPr>
          <w:rFonts w:ascii="Times-Roman" w:hAnsi="Times-Roman"/>
          <w:snapToGrid w:val="0"/>
          <w:sz w:val="24"/>
        </w:rPr>
        <w:t xml:space="preserve"> the </w:t>
      </w:r>
      <w:r w:rsidR="00F90EB3">
        <w:rPr>
          <w:rFonts w:ascii="Times-Roman" w:hAnsi="Times-Roman"/>
          <w:snapToGrid w:val="0"/>
          <w:sz w:val="24"/>
        </w:rPr>
        <w:t>symptoms</w:t>
      </w:r>
      <w:r w:rsidR="00C25C32">
        <w:rPr>
          <w:rFonts w:ascii="Times-Roman" w:hAnsi="Times-Roman"/>
          <w:snapToGrid w:val="0"/>
          <w:sz w:val="24"/>
        </w:rPr>
        <w:t xml:space="preserve"> thought bubble</w:t>
      </w:r>
      <w:r>
        <w:rPr>
          <w:rFonts w:ascii="Times-Roman" w:hAnsi="Times-Roman"/>
          <w:snapToGrid w:val="0"/>
          <w:sz w:val="24"/>
        </w:rPr>
        <w:t>.</w:t>
      </w:r>
    </w:p>
    <w:p w14:paraId="1E7AE76D" w14:textId="77777777" w:rsidR="00BB735B" w:rsidRDefault="00BB735B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Take the patient’s temperature by clicking on the </w:t>
      </w:r>
      <w:r w:rsidR="00F90EB3">
        <w:rPr>
          <w:rFonts w:ascii="Times-Roman" w:hAnsi="Times-Roman"/>
          <w:snapToGrid w:val="0"/>
          <w:sz w:val="24"/>
        </w:rPr>
        <w:t>thermometer</w:t>
      </w:r>
      <w:r w:rsidR="00C26797">
        <w:rPr>
          <w:rFonts w:ascii="Times-Roman" w:hAnsi="Times-Roman"/>
          <w:snapToGrid w:val="0"/>
          <w:sz w:val="24"/>
        </w:rPr>
        <w:t xml:space="preserve"> and r</w:t>
      </w:r>
      <w:r w:rsidR="00C25C32">
        <w:rPr>
          <w:rFonts w:ascii="Times-Roman" w:hAnsi="Times-Roman"/>
          <w:snapToGrid w:val="0"/>
          <w:sz w:val="24"/>
        </w:rPr>
        <w:t xml:space="preserve">ecord </w:t>
      </w:r>
      <w:r w:rsidR="00C26797">
        <w:rPr>
          <w:rFonts w:ascii="Times-Roman" w:hAnsi="Times-Roman"/>
          <w:snapToGrid w:val="0"/>
          <w:sz w:val="24"/>
        </w:rPr>
        <w:t>it in Table 1</w:t>
      </w:r>
      <w:r w:rsidR="00C25C32">
        <w:rPr>
          <w:rFonts w:ascii="Times-Roman" w:hAnsi="Times-Roman"/>
          <w:snapToGrid w:val="0"/>
          <w:sz w:val="24"/>
        </w:rPr>
        <w:t>.</w:t>
      </w:r>
    </w:p>
    <w:p w14:paraId="6C0D0D19" w14:textId="77777777" w:rsidR="00B93197" w:rsidRPr="00C25C32" w:rsidRDefault="00C25C32" w:rsidP="00C25C32">
      <w:pPr>
        <w:numPr>
          <w:ilvl w:val="0"/>
          <w:numId w:val="2"/>
        </w:numPr>
        <w:jc w:val="both"/>
        <w:rPr>
          <w:rFonts w:ascii="Times-Bold" w:hAnsi="Times-Bold"/>
          <w:b/>
          <w:snapToGrid w:val="0"/>
          <w:sz w:val="24"/>
        </w:rPr>
      </w:pPr>
      <w:r w:rsidRPr="00C25C32">
        <w:rPr>
          <w:rFonts w:ascii="Times-Roman" w:hAnsi="Times-Roman"/>
          <w:snapToGrid w:val="0"/>
          <w:sz w:val="24"/>
        </w:rPr>
        <w:t>Take the patient’s bl</w:t>
      </w:r>
      <w:r>
        <w:rPr>
          <w:rFonts w:ascii="Times-Roman" w:hAnsi="Times-Roman"/>
          <w:snapToGrid w:val="0"/>
          <w:sz w:val="24"/>
        </w:rPr>
        <w:t xml:space="preserve">ood pressure by clicking on the blood pressure meter cuff (called sphygmomanometer). </w:t>
      </w:r>
    </w:p>
    <w:p w14:paraId="4BBC6361" w14:textId="77777777" w:rsidR="00525AF9" w:rsidRDefault="00525AF9" w:rsidP="00525AF9">
      <w:pPr>
        <w:numPr>
          <w:ilvl w:val="0"/>
          <w:numId w:val="2"/>
        </w:num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on “Chart” to see the blood </w:t>
      </w:r>
      <w:proofErr w:type="gramStart"/>
      <w:r>
        <w:rPr>
          <w:rFonts w:ascii="Times-Roman" w:hAnsi="Times-Roman"/>
          <w:snapToGrid w:val="0"/>
          <w:sz w:val="24"/>
        </w:rPr>
        <w:t>pressure, and</w:t>
      </w:r>
      <w:proofErr w:type="gramEnd"/>
      <w:r>
        <w:rPr>
          <w:rFonts w:ascii="Times-Roman" w:hAnsi="Times-Roman"/>
          <w:snapToGrid w:val="0"/>
          <w:sz w:val="24"/>
        </w:rPr>
        <w:t xml:space="preserve"> record it in Table 1.</w:t>
      </w:r>
    </w:p>
    <w:p w14:paraId="153D5E47" w14:textId="77777777" w:rsidR="00C25C32" w:rsidRPr="00C25C32" w:rsidRDefault="00C25C32" w:rsidP="00C25C32">
      <w:pPr>
        <w:numPr>
          <w:ilvl w:val="0"/>
          <w:numId w:val="2"/>
        </w:num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the arrow above days to advance to the next day to see how the patient’s illness develops.</w:t>
      </w:r>
    </w:p>
    <w:p w14:paraId="6E567BB1" w14:textId="77777777" w:rsidR="00C25C32" w:rsidRPr="00C25C32" w:rsidRDefault="00C25C32" w:rsidP="00C25C32">
      <w:pPr>
        <w:numPr>
          <w:ilvl w:val="0"/>
          <w:numId w:val="2"/>
        </w:num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Repeat steps 2-8 until </w:t>
      </w:r>
      <w:r w:rsidR="00284C4E">
        <w:rPr>
          <w:rFonts w:ascii="Times-Roman" w:hAnsi="Times-Roman"/>
          <w:snapToGrid w:val="0"/>
          <w:sz w:val="24"/>
        </w:rPr>
        <w:t>d</w:t>
      </w:r>
      <w:r>
        <w:rPr>
          <w:rFonts w:ascii="Times-Roman" w:hAnsi="Times-Roman"/>
          <w:snapToGrid w:val="0"/>
          <w:sz w:val="24"/>
        </w:rPr>
        <w:t>ay 32.</w:t>
      </w:r>
    </w:p>
    <w:p w14:paraId="06D43475" w14:textId="77777777" w:rsidR="00C25C32" w:rsidRPr="00C25C32" w:rsidRDefault="00C25C32" w:rsidP="00C25C32">
      <w:pPr>
        <w:numPr>
          <w:ilvl w:val="0"/>
          <w:numId w:val="2"/>
        </w:num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</w:t>
      </w:r>
      <w:r w:rsidR="00E541AC">
        <w:rPr>
          <w:rFonts w:ascii="Times-Roman" w:hAnsi="Times-Roman"/>
          <w:snapToGrid w:val="0"/>
          <w:sz w:val="24"/>
        </w:rPr>
        <w:t>lick on “Diagnosis” to diagnose the patient. Refer to background for help in the diagnosis.</w:t>
      </w:r>
    </w:p>
    <w:p w14:paraId="15ED296C" w14:textId="77777777" w:rsidR="00AE7D09" w:rsidRDefault="00AE7D09">
      <w:pPr>
        <w:rPr>
          <w:rFonts w:ascii="Times-Bold" w:hAnsi="Times-Bold"/>
          <w:b/>
          <w:snapToGrid w:val="0"/>
          <w:sz w:val="24"/>
        </w:rPr>
      </w:pPr>
    </w:p>
    <w:p w14:paraId="465AE18F" w14:textId="77777777" w:rsidR="00B93197" w:rsidRDefault="00B9319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4456"/>
        <w:gridCol w:w="2136"/>
        <w:gridCol w:w="2169"/>
      </w:tblGrid>
      <w:tr w:rsidR="00C25C32" w:rsidRPr="00032529" w14:paraId="2F94AB38" w14:textId="77777777" w:rsidTr="00267690">
        <w:trPr>
          <w:trHeight w:hRule="exact" w:val="379"/>
        </w:trPr>
        <w:tc>
          <w:tcPr>
            <w:tcW w:w="1188" w:type="dxa"/>
            <w:shd w:val="clear" w:color="auto" w:fill="auto"/>
            <w:vAlign w:val="center"/>
          </w:tcPr>
          <w:p w14:paraId="278C162C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Day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43B6D0D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Symptoms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6D3681C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Temperature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74DD296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Blood Pressure</w:t>
            </w:r>
          </w:p>
        </w:tc>
      </w:tr>
      <w:tr w:rsidR="00C25C32" w:rsidRPr="00032529" w14:paraId="53FA537E" w14:textId="77777777" w:rsidTr="00A94F5B">
        <w:trPr>
          <w:trHeight w:hRule="exact" w:val="576"/>
        </w:trPr>
        <w:tc>
          <w:tcPr>
            <w:tcW w:w="1188" w:type="dxa"/>
            <w:shd w:val="clear" w:color="auto" w:fill="auto"/>
            <w:vAlign w:val="center"/>
          </w:tcPr>
          <w:p w14:paraId="75795E4E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C23C3CE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31B9E37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2591586F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25C32" w:rsidRPr="00032529" w14:paraId="59EA64AE" w14:textId="77777777" w:rsidTr="00A94F5B">
        <w:trPr>
          <w:trHeight w:hRule="exact" w:val="576"/>
        </w:trPr>
        <w:tc>
          <w:tcPr>
            <w:tcW w:w="1188" w:type="dxa"/>
            <w:shd w:val="clear" w:color="auto" w:fill="auto"/>
            <w:vAlign w:val="center"/>
          </w:tcPr>
          <w:p w14:paraId="4561F951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AA66B85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D77B804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34DB3E1B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25C32" w:rsidRPr="00032529" w14:paraId="46201742" w14:textId="77777777" w:rsidTr="00A94F5B">
        <w:trPr>
          <w:trHeight w:hRule="exact" w:val="576"/>
        </w:trPr>
        <w:tc>
          <w:tcPr>
            <w:tcW w:w="1188" w:type="dxa"/>
            <w:shd w:val="clear" w:color="auto" w:fill="auto"/>
            <w:vAlign w:val="center"/>
          </w:tcPr>
          <w:p w14:paraId="10253D02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8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FA22860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F3E2FD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4957BDFB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25C32" w:rsidRPr="00032529" w14:paraId="13F56EA9" w14:textId="77777777" w:rsidTr="00A94F5B">
        <w:trPr>
          <w:trHeight w:hRule="exact" w:val="576"/>
        </w:trPr>
        <w:tc>
          <w:tcPr>
            <w:tcW w:w="1188" w:type="dxa"/>
            <w:shd w:val="clear" w:color="auto" w:fill="auto"/>
            <w:vAlign w:val="center"/>
          </w:tcPr>
          <w:p w14:paraId="582906FB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12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8FDBA61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8E3E3FE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59AE6F6C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25C32" w:rsidRPr="00032529" w14:paraId="121AF765" w14:textId="77777777" w:rsidTr="00A94F5B">
        <w:trPr>
          <w:trHeight w:hRule="exact" w:val="576"/>
        </w:trPr>
        <w:tc>
          <w:tcPr>
            <w:tcW w:w="1188" w:type="dxa"/>
            <w:shd w:val="clear" w:color="auto" w:fill="auto"/>
            <w:vAlign w:val="center"/>
          </w:tcPr>
          <w:p w14:paraId="49A2F680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16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BD773AE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37D9241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6360C2B8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25C32" w:rsidRPr="00032529" w14:paraId="2CB25F8A" w14:textId="77777777" w:rsidTr="00A94F5B">
        <w:trPr>
          <w:trHeight w:hRule="exact" w:val="576"/>
        </w:trPr>
        <w:tc>
          <w:tcPr>
            <w:tcW w:w="1188" w:type="dxa"/>
            <w:shd w:val="clear" w:color="auto" w:fill="auto"/>
            <w:vAlign w:val="center"/>
          </w:tcPr>
          <w:p w14:paraId="2F919C68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20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02A1CE6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AA3523C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1696A7DC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25C32" w:rsidRPr="00032529" w14:paraId="55F8BC05" w14:textId="77777777" w:rsidTr="00A94F5B">
        <w:trPr>
          <w:trHeight w:hRule="exact" w:val="576"/>
        </w:trPr>
        <w:tc>
          <w:tcPr>
            <w:tcW w:w="1188" w:type="dxa"/>
            <w:shd w:val="clear" w:color="auto" w:fill="auto"/>
            <w:vAlign w:val="center"/>
          </w:tcPr>
          <w:p w14:paraId="520808F3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24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94C27A0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98D455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171684FE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25C32" w:rsidRPr="00032529" w14:paraId="5ED3F76C" w14:textId="77777777" w:rsidTr="00A94F5B">
        <w:trPr>
          <w:trHeight w:hRule="exact" w:val="576"/>
        </w:trPr>
        <w:tc>
          <w:tcPr>
            <w:tcW w:w="1188" w:type="dxa"/>
            <w:shd w:val="clear" w:color="auto" w:fill="auto"/>
            <w:vAlign w:val="center"/>
          </w:tcPr>
          <w:p w14:paraId="4251EB0D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28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BB32664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D4ADE9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3420867B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25C32" w:rsidRPr="00032529" w14:paraId="3D631739" w14:textId="77777777" w:rsidTr="00A94F5B">
        <w:trPr>
          <w:trHeight w:hRule="exact" w:val="576"/>
        </w:trPr>
        <w:tc>
          <w:tcPr>
            <w:tcW w:w="1188" w:type="dxa"/>
            <w:shd w:val="clear" w:color="auto" w:fill="auto"/>
            <w:vAlign w:val="center"/>
          </w:tcPr>
          <w:p w14:paraId="04C7D9CE" w14:textId="77777777" w:rsidR="00C25C32" w:rsidRPr="00032529" w:rsidRDefault="00C25C32" w:rsidP="0003252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032529">
              <w:rPr>
                <w:rFonts w:ascii="Times-Bold" w:hAnsi="Times-Bold"/>
                <w:b/>
                <w:snapToGrid w:val="0"/>
                <w:sz w:val="24"/>
              </w:rPr>
              <w:t>32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1FB7913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7607B16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3B5EC2C7" w14:textId="77777777" w:rsidR="00C25C32" w:rsidRPr="00032529" w:rsidRDefault="00C25C32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D7EB1C3" w14:textId="77777777" w:rsidR="00B93197" w:rsidRDefault="00B9319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0764754" w14:textId="77777777" w:rsidR="005F29AC" w:rsidRDefault="00B93197" w:rsidP="00A94F5B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284C4E">
        <w:rPr>
          <w:rFonts w:ascii="Times-Roman" w:hAnsi="Times-Roman"/>
          <w:snapToGrid w:val="0"/>
          <w:sz w:val="24"/>
        </w:rPr>
        <w:t>Why would it take doctors several days to diagnose a patient instead of immediately on the first day?</w:t>
      </w:r>
      <w:r w:rsidR="005F29AC">
        <w:rPr>
          <w:rFonts w:ascii="Times-Roman" w:hAnsi="Times-Roman"/>
          <w:snapToGrid w:val="0"/>
          <w:sz w:val="24"/>
        </w:rPr>
        <w:t xml:space="preserve"> </w:t>
      </w:r>
    </w:p>
    <w:sectPr w:rsidR="005F29AC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1AB"/>
    <w:multiLevelType w:val="singleLevel"/>
    <w:tmpl w:val="B88C8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1E4AA6"/>
    <w:multiLevelType w:val="singleLevel"/>
    <w:tmpl w:val="8E480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bCs w:val="0"/>
        <w:i w:val="0"/>
        <w:iCs w:val="0"/>
      </w:rPr>
    </w:lvl>
  </w:abstractNum>
  <w:abstractNum w:abstractNumId="2" w15:restartNumberingAfterBreak="0">
    <w:nsid w:val="42F03141"/>
    <w:multiLevelType w:val="singleLevel"/>
    <w:tmpl w:val="79541B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FE70D4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56"/>
    <w:rsid w:val="00032529"/>
    <w:rsid w:val="0020041A"/>
    <w:rsid w:val="00267690"/>
    <w:rsid w:val="00284C4E"/>
    <w:rsid w:val="00286D84"/>
    <w:rsid w:val="00391E02"/>
    <w:rsid w:val="00395D80"/>
    <w:rsid w:val="00453C1E"/>
    <w:rsid w:val="00484656"/>
    <w:rsid w:val="004C18E7"/>
    <w:rsid w:val="00525AF9"/>
    <w:rsid w:val="005730A4"/>
    <w:rsid w:val="005F29AC"/>
    <w:rsid w:val="0064592F"/>
    <w:rsid w:val="00720B5B"/>
    <w:rsid w:val="00773915"/>
    <w:rsid w:val="008444D3"/>
    <w:rsid w:val="0090026E"/>
    <w:rsid w:val="00922ED8"/>
    <w:rsid w:val="00996AC5"/>
    <w:rsid w:val="009B651D"/>
    <w:rsid w:val="00A15C05"/>
    <w:rsid w:val="00A2399B"/>
    <w:rsid w:val="00A722E5"/>
    <w:rsid w:val="00A91B65"/>
    <w:rsid w:val="00A94F5B"/>
    <w:rsid w:val="00AE7D09"/>
    <w:rsid w:val="00B4121D"/>
    <w:rsid w:val="00B93197"/>
    <w:rsid w:val="00BB735B"/>
    <w:rsid w:val="00BD2BDA"/>
    <w:rsid w:val="00BF329F"/>
    <w:rsid w:val="00C25C32"/>
    <w:rsid w:val="00C26797"/>
    <w:rsid w:val="00C55007"/>
    <w:rsid w:val="00CF7BC4"/>
    <w:rsid w:val="00D74C8F"/>
    <w:rsid w:val="00E541AC"/>
    <w:rsid w:val="00EF3894"/>
    <w:rsid w:val="00F90EB3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602D4"/>
  <w15:chartTrackingRefBased/>
  <w15:docId w15:val="{D2AF3BD6-0022-2A4E-8B38-0F7853D3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C25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C2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2020-12-16T15:24:00Z</dcterms:created>
  <dcterms:modified xsi:type="dcterms:W3CDTF">2020-12-16T15:24:00Z</dcterms:modified>
</cp:coreProperties>
</file>